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章立东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977.10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drawing>
                <wp:inline distT="0" distB="0" distL="0" distR="0">
                  <wp:extent cx="1038225" cy="155257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经济学学士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北京航空航天大学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应用经济学博士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北京理工大学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应用经济学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管理科学与工程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艺术经济学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应用经济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3979851018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"mailto:zhanglidong@jci.edu.cn" </w:instrText>
            </w:r>
            <w:r>
              <w:fldChar w:fldCharType="separate"/>
            </w:r>
            <w:r>
              <w:rPr>
                <w:rStyle w:val="4"/>
                <w:rFonts w:hint="eastAsia"/>
                <w:sz w:val="24"/>
              </w:rPr>
              <w:t>z</w:t>
            </w:r>
            <w:r>
              <w:rPr>
                <w:rStyle w:val="4"/>
                <w:sz w:val="24"/>
              </w:rPr>
              <w:t>hanglidong@jci.edu.cn</w:t>
            </w:r>
            <w:r>
              <w:rPr>
                <w:rStyle w:val="4"/>
                <w:sz w:val="24"/>
              </w:rPr>
              <w:fldChar w:fldCharType="end"/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2</w:t>
            </w:r>
            <w:r>
              <w:rPr>
                <w:rFonts w:ascii="黑体" w:eastAsia="黑体"/>
                <w:bCs/>
                <w:sz w:val="24"/>
              </w:rPr>
              <w:t>000.4-</w:t>
            </w:r>
            <w:r>
              <w:rPr>
                <w:rFonts w:hint="eastAsia" w:ascii="黑体" w:eastAsia="黑体"/>
                <w:bCs/>
                <w:sz w:val="24"/>
              </w:rPr>
              <w:t>至今 景德镇陶瓷大学管理与经济学院 教师</w:t>
            </w: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2</w:t>
            </w:r>
            <w:r>
              <w:rPr>
                <w:rFonts w:ascii="黑体" w:eastAsia="黑体"/>
                <w:bCs/>
                <w:sz w:val="24"/>
              </w:rPr>
              <w:t xml:space="preserve">006.5-2021.1 </w:t>
            </w:r>
            <w:r>
              <w:rPr>
                <w:rFonts w:hint="eastAsia" w:ascii="黑体" w:eastAsia="黑体"/>
                <w:bCs/>
                <w:sz w:val="24"/>
              </w:rPr>
              <w:t>景德镇陶瓷大学计划财务处科长、副处长、处长</w:t>
            </w:r>
          </w:p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2</w:t>
            </w:r>
            <w:r>
              <w:rPr>
                <w:rFonts w:ascii="黑体" w:eastAsia="黑体"/>
                <w:bCs/>
                <w:sz w:val="24"/>
              </w:rPr>
              <w:t>021.1-</w:t>
            </w:r>
            <w:r>
              <w:rPr>
                <w:rFonts w:hint="eastAsia" w:ascii="黑体" w:eastAsia="黑体"/>
                <w:bCs/>
                <w:sz w:val="24"/>
              </w:rPr>
              <w:t>至今 景德镇陶瓷大学招生工作处处长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担任研究生课程：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上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</w:rPr>
              <w:t>市公司财务报表分析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</w:p>
          <w:p>
            <w:pPr>
              <w:widowControl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陶瓷产业集群与长江经济带经济耦合对策研究 省社科规划 </w:t>
            </w:r>
            <w:r>
              <w:rPr>
                <w:rFonts w:ascii="宋体" w:hAnsi="宋体" w:eastAsia="宋体" w:cs="Times New Roman"/>
                <w:sz w:val="24"/>
              </w:rPr>
              <w:t>2016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江西陶瓷产业经济与发展研究 省科技厅软科学2</w:t>
            </w:r>
            <w:r>
              <w:rPr>
                <w:rFonts w:ascii="宋体" w:hAnsi="宋体" w:eastAsia="宋体" w:cs="Times New Roman"/>
                <w:sz w:val="24"/>
              </w:rPr>
              <w:t>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主要获奖：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江西省第十六届社会科学优秀成果奖二等奖 </w:t>
            </w:r>
            <w:r>
              <w:rPr>
                <w:rFonts w:ascii="宋体" w:hAnsi="宋体" w:eastAsia="宋体" w:cs="Times New Roman"/>
                <w:sz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“中国制造2025”背景下制造业转型升级的路径研究 江西社会科学 </w:t>
            </w:r>
            <w:r>
              <w:rPr>
                <w:rFonts w:ascii="宋体" w:hAnsi="宋体" w:eastAsia="宋体" w:cs="Times New Roman"/>
                <w:sz w:val="24"/>
              </w:rPr>
              <w:t>2016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传统制造业集群与区域经济高质量发展耦合研究 江西社会科学2</w:t>
            </w:r>
            <w:r>
              <w:rPr>
                <w:rFonts w:ascii="宋体" w:hAnsi="宋体" w:eastAsia="宋体" w:cs="Times New Roman"/>
                <w:sz w:val="24"/>
              </w:rPr>
              <w:t>021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现代化生态文明建设路径的理论研究 价格理论与实践 </w:t>
            </w:r>
            <w:r>
              <w:rPr>
                <w:rFonts w:ascii="宋体" w:hAnsi="宋体" w:eastAsia="宋体" w:cs="Times New Roman"/>
                <w:sz w:val="24"/>
              </w:rPr>
              <w:t>2019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中国陶瓷产业发展报告（蓝皮书） 社会科学文献出版社 </w:t>
            </w:r>
            <w:r>
              <w:rPr>
                <w:rFonts w:ascii="宋体" w:hAnsi="宋体" w:eastAsia="宋体" w:cs="Times New Roman"/>
                <w:sz w:val="24"/>
              </w:rPr>
              <w:t>2016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陶瓷产业集群与区域经济空间耦合研究 经济管理出版社 </w:t>
            </w:r>
            <w:r>
              <w:rPr>
                <w:rFonts w:ascii="宋体" w:hAnsi="宋体" w:eastAsia="宋体" w:cs="Times New Roman"/>
                <w:sz w:val="24"/>
              </w:rPr>
              <w:t>2019</w:t>
            </w:r>
          </w:p>
        </w:tc>
      </w:tr>
    </w:tbl>
    <w:p>
      <w:pPr>
        <w:ind w:firstLine="6264" w:firstLineChars="2600"/>
        <w:rPr>
          <w:sz w:val="24"/>
        </w:rPr>
      </w:pPr>
      <w:r>
        <w:rPr>
          <w:rFonts w:hint="eastAsia" w:ascii="黑体" w:eastAsia="黑体"/>
          <w:b/>
          <w:sz w:val="24"/>
        </w:rPr>
        <w:t>更新日期：2</w:t>
      </w:r>
      <w:r>
        <w:rPr>
          <w:rFonts w:ascii="黑体" w:eastAsia="黑体"/>
          <w:b/>
          <w:sz w:val="24"/>
        </w:rPr>
        <w:t>022.5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271F38"/>
    <w:rsid w:val="00742AB0"/>
    <w:rsid w:val="00DD08E1"/>
    <w:rsid w:val="00EE0E04"/>
    <w:rsid w:val="00FC3F2C"/>
    <w:rsid w:val="06261CF2"/>
    <w:rsid w:val="26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434</Words>
  <Characters>532</Characters>
  <Lines>4</Lines>
  <Paragraphs>1</Paragraphs>
  <TotalTime>1</TotalTime>
  <ScaleCrop>false</ScaleCrop>
  <LinksUpToDate>false</LinksUpToDate>
  <CharactersWithSpaces>549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2022-05-03T00:52:00Z</dcterms:created>
  <dc:creator>黄蕾</dc:creator>
  <cp:lastModifiedBy>黄蕾</cp:lastModifiedBy>
  <dcterms:modified xsi:type="dcterms:W3CDTF">2022-05-03T01:04:29Z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17E12EFE725944ED80EF460B5DAF83B2</vt:lpwstr>
  </property>
</Properties>
</file>