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个人简介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491105" cy="2435225"/>
            <wp:effectExtent l="0" t="0" r="4445" b="3175"/>
            <wp:docPr id="3" name="图片 3" descr="6276a424ec9999643de641b35dc7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276a424ec9999643de641b35dc73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姓名：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出生年月：1963年6月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职务：江西省第十四届人民代表大会社会建设委员会主任委员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职称：教授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学历：研究生/博士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研究方向：陶瓷文化</w:t>
      </w:r>
      <w:r>
        <w:rPr>
          <w:rFonts w:hint="eastAsia" w:ascii="仿宋" w:hAnsi="仿宋" w:eastAsia="仿宋" w:cs="仿宋"/>
          <w:w w:val="90"/>
          <w:sz w:val="28"/>
          <w:szCs w:val="28"/>
        </w:rPr>
        <w:t>、区域发展战略</w:t>
      </w:r>
      <w:r>
        <w:rPr>
          <w:rFonts w:hint="eastAsia" w:ascii="仿宋" w:hAnsi="仿宋" w:eastAsia="仿宋" w:cs="仿宋"/>
          <w:w w:val="9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w w:val="90"/>
          <w:sz w:val="28"/>
          <w:szCs w:val="28"/>
        </w:rPr>
        <w:t>文化产业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工作单位：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>景德镇陶瓷大学/省人大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主要课题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：主持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全国哲学社会科学—国家社会科学基金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重大项目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”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景德镇国家陶瓷文化传承创新试验区发展研究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》;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国家版权局与世界知识产权组织合作项目—版权保护优秀案例示范点调研项目《IP与创意产业：景德镇故事》;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江西省社会科学规划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重大项目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”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高质量推进景德镇国家陶瓷文化传承创新试验区发展研究—以景德镇三宝为例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》、《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深入推进景德镇国家陶瓷文化传承创新试验区发展研究—以景德镇南市街为例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》、《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景德镇打造世界著名陶瓷文化旅游目的地研究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;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江西省智库“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重大项目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”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《景德镇陶瓷文化性和精神性研究》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等省级以上“重大课题”10项，主持省级以上“其他类”课题20余项。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代表性论著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：出版《认识CHINA 景德镇讲给世界听的故事--世界瓷都》、《认识CHINA 景德镇讲给世界听的故事--瓷器中国》、《中国陶瓷经济发展研究》、《工业企业管理》等16部著作；在国内外重要报纸及刊物上发表文章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50余篇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《用青白瓷讲好景德镇千年故事—南市街遗址群保护开发调查与思考》和《因瓷再兴，这个古村落焕发【年轻态】-景德镇三宝村中华传统文化传承创新调研》等四篇文章在《光明日报》和《人民日报》发表，多篇研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报告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获省级领导肯定性批示。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主要获奖情况：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获重要奖项13项，其中《中宣部“百城百县百企”江西调研报告》获“江西省第十八次社会科学优秀成果奖一等奖”、《认识CHINA:景德镇讲给世界听的故事丛书》获“江西省第十九次社会科学优秀成果奖一等奖”、《因瓷再兴,陶瓷古村落焕发“年轻态”景德镇三宝发展调研报告》和《江西文化符号丛书（第一辑）》获“江西省第二十次社会科学优秀成果奖一等奖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ODE2OWE0N2FmYzc0NDFiMDJmNTlhMWFiN2ViMTgifQ=="/>
    <w:docVar w:name="KSO_WPS_MARK_KEY" w:val="f742e810-4472-43bf-a6ed-15e0a8d4f7b3"/>
  </w:docVars>
  <w:rsids>
    <w:rsidRoot w:val="00000000"/>
    <w:rsid w:val="00496DA9"/>
    <w:rsid w:val="0DC035BE"/>
    <w:rsid w:val="1A0607DE"/>
    <w:rsid w:val="1AAA2389"/>
    <w:rsid w:val="20BD3C4E"/>
    <w:rsid w:val="22962421"/>
    <w:rsid w:val="283F691A"/>
    <w:rsid w:val="3CFB49AC"/>
    <w:rsid w:val="4AC978C3"/>
    <w:rsid w:val="57450E99"/>
    <w:rsid w:val="6D507351"/>
    <w:rsid w:val="742C30C1"/>
    <w:rsid w:val="7643407C"/>
    <w:rsid w:val="7666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740</Characters>
  <Lines>0</Lines>
  <Paragraphs>0</Paragraphs>
  <TotalTime>0</TotalTime>
  <ScaleCrop>false</ScaleCrop>
  <LinksUpToDate>false</LinksUpToDate>
  <CharactersWithSpaces>773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2024-05-02T03:06:00Z</dcterms:created>
  <dc:creator>Administrator</dc:creator>
  <cp:lastModifiedBy>马马</cp:lastModifiedBy>
  <cp:lastPrinted>2024-05-10T01:59:00Z</cp:lastPrinted>
  <dcterms:modified xsi:type="dcterms:W3CDTF">2024-05-10T06:48:55Z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A9126CAA8FFC42D2BEB133DDFA211295_13</vt:lpwstr>
  </property>
</Properties>
</file>