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CB" w:rsidRDefault="002F019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景德镇陶瓷大学研究生指导教师个人信息表</w:t>
      </w:r>
    </w:p>
    <w:p w:rsidR="004747CB" w:rsidRDefault="004747CB">
      <w:pPr>
        <w:rPr>
          <w:rFonts w:ascii="黑体" w:eastAsia="黑体"/>
          <w:b/>
          <w:sz w:val="24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97"/>
        <w:gridCol w:w="1042"/>
        <w:gridCol w:w="1083"/>
        <w:gridCol w:w="1635"/>
        <w:gridCol w:w="2880"/>
        <w:gridCol w:w="2468"/>
      </w:tblGrid>
      <w:tr w:rsidR="004747CB">
        <w:trPr>
          <w:trHeight w:val="377"/>
          <w:jc w:val="center"/>
        </w:trPr>
        <w:tc>
          <w:tcPr>
            <w:tcW w:w="836" w:type="dxa"/>
            <w:vAlign w:val="center"/>
          </w:tcPr>
          <w:p w:rsidR="004747CB" w:rsidRDefault="002F01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黄勇</w:t>
            </w:r>
          </w:p>
        </w:tc>
        <w:tc>
          <w:tcPr>
            <w:tcW w:w="1042" w:type="dxa"/>
            <w:vAlign w:val="center"/>
          </w:tcPr>
          <w:p w:rsidR="004747CB" w:rsidRDefault="002F01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35" w:type="dxa"/>
            <w:vAlign w:val="center"/>
          </w:tcPr>
          <w:p w:rsidR="004747CB" w:rsidRDefault="002F01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80" w:type="dxa"/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1975.03</w:t>
            </w:r>
          </w:p>
        </w:tc>
        <w:tc>
          <w:tcPr>
            <w:tcW w:w="2468" w:type="dxa"/>
            <w:vMerge w:val="restart"/>
            <w:vAlign w:val="center"/>
          </w:tcPr>
          <w:p w:rsidR="004747CB" w:rsidRDefault="002F019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noProof/>
                <w:sz w:val="24"/>
              </w:rPr>
              <w:drawing>
                <wp:inline distT="0" distB="0" distL="114300" distR="114300">
                  <wp:extent cx="1043940" cy="1252855"/>
                  <wp:effectExtent l="0" t="0" r="3810" b="4445"/>
                  <wp:docPr id="1" name="图片 1" descr="个人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个人照片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7CB">
        <w:trPr>
          <w:trHeight w:val="415"/>
          <w:jc w:val="center"/>
        </w:trPr>
        <w:tc>
          <w:tcPr>
            <w:tcW w:w="1833" w:type="dxa"/>
            <w:gridSpan w:val="2"/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125" w:type="dxa"/>
            <w:gridSpan w:val="2"/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635" w:type="dxa"/>
            <w:vAlign w:val="center"/>
          </w:tcPr>
          <w:p w:rsidR="004747CB" w:rsidRDefault="002F0197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880" w:type="dxa"/>
            <w:vAlign w:val="center"/>
          </w:tcPr>
          <w:p w:rsidR="004747CB" w:rsidRDefault="002F0197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博士生导师</w:t>
            </w:r>
            <w:r>
              <w:rPr>
                <w:rFonts w:hint="eastAsia"/>
                <w:w w:val="90"/>
                <w:sz w:val="24"/>
              </w:rPr>
              <w:t>/</w:t>
            </w: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2468" w:type="dxa"/>
            <w:vMerge/>
            <w:vAlign w:val="center"/>
          </w:tcPr>
          <w:p w:rsidR="004747CB" w:rsidRDefault="004747CB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4747CB">
        <w:trPr>
          <w:trHeight w:val="613"/>
          <w:jc w:val="center"/>
        </w:trPr>
        <w:tc>
          <w:tcPr>
            <w:tcW w:w="1833" w:type="dxa"/>
            <w:gridSpan w:val="2"/>
            <w:vAlign w:val="center"/>
          </w:tcPr>
          <w:p w:rsidR="004747CB" w:rsidRDefault="002F01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</w:t>
            </w:r>
            <w:r>
              <w:rPr>
                <w:rFonts w:hint="eastAsia"/>
                <w:b/>
                <w:sz w:val="24"/>
              </w:rPr>
              <w:t>学历</w:t>
            </w:r>
          </w:p>
          <w:p w:rsidR="004747CB" w:rsidRDefault="002F0197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毕业院校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125" w:type="dxa"/>
            <w:gridSpan w:val="2"/>
            <w:tcMar>
              <w:left w:w="0" w:type="dxa"/>
              <w:right w:w="0" w:type="dxa"/>
            </w:tcMar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大学本科</w:t>
            </w:r>
          </w:p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（景德镇陶瓷学院）</w:t>
            </w:r>
          </w:p>
        </w:tc>
        <w:tc>
          <w:tcPr>
            <w:tcW w:w="1635" w:type="dxa"/>
            <w:vAlign w:val="center"/>
          </w:tcPr>
          <w:p w:rsidR="004747CB" w:rsidRDefault="002F01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 w:rsidR="004747CB" w:rsidRDefault="002F01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毕业院校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880" w:type="dxa"/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管理学博士</w:t>
            </w:r>
          </w:p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（武汉大学）</w:t>
            </w:r>
          </w:p>
        </w:tc>
        <w:tc>
          <w:tcPr>
            <w:tcW w:w="2468" w:type="dxa"/>
            <w:vMerge/>
            <w:vAlign w:val="center"/>
          </w:tcPr>
          <w:p w:rsidR="004747CB" w:rsidRDefault="004747CB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4747CB">
        <w:trPr>
          <w:trHeight w:val="613"/>
          <w:jc w:val="center"/>
        </w:trPr>
        <w:tc>
          <w:tcPr>
            <w:tcW w:w="1833" w:type="dxa"/>
            <w:gridSpan w:val="2"/>
            <w:vAlign w:val="center"/>
          </w:tcPr>
          <w:p w:rsidR="004747CB" w:rsidRDefault="002F0197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125" w:type="dxa"/>
            <w:gridSpan w:val="2"/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经济学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管理学</w:t>
            </w:r>
          </w:p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科学技术史</w:t>
            </w:r>
          </w:p>
        </w:tc>
        <w:tc>
          <w:tcPr>
            <w:tcW w:w="1635" w:type="dxa"/>
            <w:vAlign w:val="center"/>
          </w:tcPr>
          <w:p w:rsidR="004747CB" w:rsidRDefault="002F01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880" w:type="dxa"/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区域与产业经济管理</w:t>
            </w:r>
          </w:p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科学技术与社会</w:t>
            </w:r>
          </w:p>
        </w:tc>
        <w:tc>
          <w:tcPr>
            <w:tcW w:w="2468" w:type="dxa"/>
            <w:vMerge/>
            <w:vAlign w:val="center"/>
          </w:tcPr>
          <w:p w:rsidR="004747CB" w:rsidRDefault="004747CB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4747CB">
        <w:trPr>
          <w:trHeight w:val="453"/>
          <w:jc w:val="center"/>
        </w:trPr>
        <w:tc>
          <w:tcPr>
            <w:tcW w:w="1833" w:type="dxa"/>
            <w:gridSpan w:val="2"/>
            <w:vAlign w:val="center"/>
          </w:tcPr>
          <w:p w:rsidR="004747CB" w:rsidRDefault="002F01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13907989695</w:t>
            </w:r>
          </w:p>
        </w:tc>
        <w:tc>
          <w:tcPr>
            <w:tcW w:w="1635" w:type="dxa"/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880" w:type="dxa"/>
            <w:vAlign w:val="center"/>
          </w:tcPr>
          <w:p w:rsidR="004747CB" w:rsidRDefault="002F01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183028856@qq.com</w:t>
            </w:r>
          </w:p>
        </w:tc>
        <w:tc>
          <w:tcPr>
            <w:tcW w:w="2468" w:type="dxa"/>
            <w:vMerge/>
            <w:vAlign w:val="center"/>
          </w:tcPr>
          <w:p w:rsidR="004747CB" w:rsidRDefault="004747CB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4747CB">
        <w:trPr>
          <w:trHeight w:val="1655"/>
          <w:jc w:val="center"/>
        </w:trPr>
        <w:tc>
          <w:tcPr>
            <w:tcW w:w="1833" w:type="dxa"/>
            <w:gridSpan w:val="2"/>
            <w:vAlign w:val="center"/>
          </w:tcPr>
          <w:p w:rsidR="004747CB" w:rsidRDefault="002F0197">
            <w:pPr>
              <w:jc w:val="center"/>
              <w:rPr>
                <w:rFonts w:ascii="黑体" w:eastAsia="黑体" w:hAnsi="Times New Roman" w:cs="Times New Roman"/>
                <w:b/>
                <w:sz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</w:rPr>
              <w:t>个人简历</w:t>
            </w:r>
          </w:p>
        </w:tc>
        <w:tc>
          <w:tcPr>
            <w:tcW w:w="9108" w:type="dxa"/>
            <w:gridSpan w:val="5"/>
            <w:vAlign w:val="center"/>
          </w:tcPr>
          <w:p w:rsidR="004747CB" w:rsidRDefault="00471D36">
            <w:pPr>
              <w:ind w:firstLineChars="200" w:firstLine="480"/>
              <w:rPr>
                <w:sz w:val="24"/>
              </w:rPr>
            </w:pPr>
            <w:r w:rsidRPr="00471D36">
              <w:rPr>
                <w:rFonts w:hint="eastAsia"/>
                <w:sz w:val="24"/>
              </w:rPr>
              <w:t>现为景德镇陶瓷大学教授、博士生导师。主要研究领域：区域与产业经济管理、科学技术与社会。</w:t>
            </w:r>
            <w:r w:rsidR="002F0197">
              <w:rPr>
                <w:rFonts w:hint="eastAsia"/>
                <w:sz w:val="24"/>
              </w:rPr>
              <w:t xml:space="preserve">1998.07--2005.07 </w:t>
            </w:r>
            <w:r w:rsidR="002F0197">
              <w:rPr>
                <w:rFonts w:hint="eastAsia"/>
                <w:sz w:val="24"/>
              </w:rPr>
              <w:t>景德镇陶瓷学院工业管理工程系从事教学与科研工作</w:t>
            </w:r>
          </w:p>
          <w:p w:rsidR="004747CB" w:rsidRDefault="002F019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2005.07--2010.10 </w:t>
            </w:r>
            <w:r>
              <w:rPr>
                <w:rFonts w:hint="eastAsia"/>
                <w:sz w:val="24"/>
              </w:rPr>
              <w:t>景德镇陶瓷学院工商学院副院长</w:t>
            </w:r>
          </w:p>
          <w:p w:rsidR="004747CB" w:rsidRDefault="002F019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2010.10--2013.06 </w:t>
            </w:r>
            <w:r>
              <w:rPr>
                <w:rFonts w:hint="eastAsia"/>
                <w:sz w:val="24"/>
              </w:rPr>
              <w:t>景德镇陶瓷学院工商学院院长</w:t>
            </w:r>
          </w:p>
          <w:p w:rsidR="004747CB" w:rsidRDefault="002F019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2013.06--201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 xml:space="preserve">.03 </w:t>
            </w:r>
            <w:r>
              <w:rPr>
                <w:rFonts w:hint="eastAsia"/>
                <w:sz w:val="24"/>
              </w:rPr>
              <w:t>景德镇</w:t>
            </w:r>
            <w:r>
              <w:rPr>
                <w:rFonts w:hint="eastAsia"/>
                <w:sz w:val="24"/>
              </w:rPr>
              <w:t>陶瓷学院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景德镇陶瓷大学科学技术处处长</w:t>
            </w:r>
          </w:p>
          <w:p w:rsidR="004747CB" w:rsidRDefault="002F019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2019.03--202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景德镇陶瓷大学教务处处长</w:t>
            </w:r>
          </w:p>
          <w:p w:rsidR="004747CB" w:rsidRDefault="002F019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2020.12--2021.01 </w:t>
            </w:r>
            <w:r>
              <w:rPr>
                <w:rFonts w:hint="eastAsia"/>
                <w:sz w:val="24"/>
              </w:rPr>
              <w:t>景德镇陶瓷大学党委委员，</w:t>
            </w:r>
          </w:p>
          <w:p w:rsidR="004747CB" w:rsidRDefault="002F0197">
            <w:pPr>
              <w:ind w:firstLineChars="200" w:firstLine="480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2021.01-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景德镇陶瓷大学党委委员、副校长</w:t>
            </w:r>
          </w:p>
        </w:tc>
      </w:tr>
      <w:tr w:rsidR="004747CB">
        <w:trPr>
          <w:trHeight w:val="984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 w:rsidR="004747CB" w:rsidRDefault="002F0197">
            <w:pPr>
              <w:jc w:val="center"/>
              <w:rPr>
                <w:rFonts w:ascii="黑体" w:eastAsia="黑体" w:hAnsi="Times New Roman" w:cs="Times New Roman"/>
                <w:b/>
                <w:sz w:val="24"/>
              </w:rPr>
            </w:pPr>
            <w:r>
              <w:rPr>
                <w:rFonts w:ascii="黑体" w:eastAsia="黑体" w:hAnsi="Times New Roman" w:cs="Times New Roman" w:hint="eastAsia"/>
                <w:b/>
                <w:sz w:val="24"/>
              </w:rPr>
              <w:t>教学科研情况</w:t>
            </w:r>
          </w:p>
          <w:p w:rsidR="004747CB" w:rsidRDefault="004747CB">
            <w:pPr>
              <w:jc w:val="center"/>
              <w:rPr>
                <w:b/>
                <w:bCs/>
                <w:sz w:val="24"/>
              </w:rPr>
            </w:pPr>
          </w:p>
          <w:p w:rsidR="004747CB" w:rsidRDefault="004747CB">
            <w:pPr>
              <w:jc w:val="center"/>
              <w:rPr>
                <w:b/>
                <w:bCs/>
                <w:sz w:val="24"/>
              </w:rPr>
            </w:pPr>
          </w:p>
          <w:p w:rsidR="004747CB" w:rsidRDefault="004747CB">
            <w:pPr>
              <w:jc w:val="center"/>
              <w:rPr>
                <w:b/>
                <w:bCs/>
                <w:sz w:val="24"/>
              </w:rPr>
            </w:pPr>
          </w:p>
          <w:p w:rsidR="004747CB" w:rsidRDefault="004747CB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08" w:type="dxa"/>
            <w:gridSpan w:val="5"/>
          </w:tcPr>
          <w:p w:rsidR="004747CB" w:rsidRDefault="002F0197">
            <w:pPr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担任研究生课程：</w:t>
            </w:r>
          </w:p>
          <w:p w:rsidR="004747CB" w:rsidRDefault="002F0197">
            <w:pPr>
              <w:spacing w:beforeLines="50" w:before="156" w:afterLines="50" w:after="156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《现代管理前沿》、《战略管理》、《当代管理理论》、</w:t>
            </w: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</w:rPr>
              <w:t>高级应用统计》、《运筹学》</w:t>
            </w:r>
          </w:p>
        </w:tc>
      </w:tr>
      <w:tr w:rsidR="004747CB">
        <w:trPr>
          <w:trHeight w:val="1461"/>
          <w:jc w:val="center"/>
        </w:trPr>
        <w:tc>
          <w:tcPr>
            <w:tcW w:w="1833" w:type="dxa"/>
            <w:gridSpan w:val="2"/>
            <w:vMerge/>
            <w:vAlign w:val="center"/>
          </w:tcPr>
          <w:p w:rsidR="004747CB" w:rsidRDefault="004747CB">
            <w:pPr>
              <w:jc w:val="center"/>
              <w:rPr>
                <w:rFonts w:ascii="黑体" w:eastAsia="黑体" w:hAnsi="Times New Roman" w:cs="Times New Roman"/>
                <w:b/>
                <w:sz w:val="24"/>
              </w:rPr>
            </w:pPr>
          </w:p>
        </w:tc>
        <w:tc>
          <w:tcPr>
            <w:tcW w:w="9108" w:type="dxa"/>
            <w:gridSpan w:val="5"/>
          </w:tcPr>
          <w:p w:rsidR="004747CB" w:rsidRDefault="002F0197">
            <w:pPr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主要</w:t>
            </w:r>
            <w:r>
              <w:rPr>
                <w:rFonts w:ascii="宋体" w:eastAsia="宋体" w:hAnsi="宋体" w:cs="Times New Roman"/>
                <w:b/>
                <w:bCs/>
                <w:sz w:val="24"/>
              </w:rPr>
              <w:t>科研项目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：</w:t>
            </w:r>
          </w:p>
          <w:p w:rsidR="004747CB" w:rsidRDefault="002F0197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国家科技部专项：景德镇陶瓷科技城建设研究</w:t>
            </w:r>
          </w:p>
          <w:p w:rsidR="004747CB" w:rsidRDefault="002F0197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w w:val="90"/>
                <w:sz w:val="24"/>
              </w:rPr>
              <w:t>国家文化创新工程重点项目子课题：科技与艺术文化创新相结合的作用规律与效率的研究</w:t>
            </w:r>
          </w:p>
          <w:p w:rsidR="004747CB" w:rsidRDefault="002F0197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江西</w:t>
            </w:r>
            <w:r>
              <w:rPr>
                <w:rFonts w:ascii="宋体" w:eastAsia="宋体" w:hAnsi="宋体" w:cs="Times New Roman"/>
                <w:sz w:val="24"/>
              </w:rPr>
              <w:t>省科技厅软科学</w:t>
            </w:r>
            <w:r>
              <w:rPr>
                <w:rFonts w:ascii="宋体" w:eastAsia="宋体" w:hAnsi="宋体" w:cs="Times New Roman" w:hint="eastAsia"/>
                <w:sz w:val="24"/>
              </w:rPr>
              <w:t>项目：</w:t>
            </w:r>
            <w:r>
              <w:rPr>
                <w:rFonts w:ascii="宋体" w:eastAsia="宋体" w:hAnsi="宋体" w:cs="Times New Roman"/>
                <w:sz w:val="24"/>
              </w:rPr>
              <w:t>基于江西省的后发区域产业引进研究</w:t>
            </w:r>
          </w:p>
          <w:p w:rsidR="004747CB" w:rsidRDefault="002F0197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江西</w:t>
            </w:r>
            <w:r>
              <w:rPr>
                <w:rFonts w:ascii="宋体" w:eastAsia="宋体" w:hAnsi="宋体" w:cs="Times New Roman"/>
                <w:sz w:val="24"/>
              </w:rPr>
              <w:t>省科技厅软科学</w:t>
            </w:r>
            <w:r>
              <w:rPr>
                <w:rFonts w:ascii="宋体" w:eastAsia="宋体" w:hAnsi="宋体" w:cs="Times New Roman" w:hint="eastAsia"/>
                <w:sz w:val="24"/>
              </w:rPr>
              <w:t>项目：</w:t>
            </w:r>
            <w:r>
              <w:rPr>
                <w:rFonts w:ascii="宋体" w:eastAsia="宋体" w:hAnsi="宋体" w:cs="Times New Roman"/>
                <w:sz w:val="24"/>
              </w:rPr>
              <w:t>中部地区产业转移与承接过程中的可持续发展研究</w:t>
            </w:r>
          </w:p>
          <w:p w:rsidR="004747CB" w:rsidRDefault="002F0197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江西</w:t>
            </w:r>
            <w:r>
              <w:rPr>
                <w:rFonts w:ascii="宋体" w:eastAsia="宋体" w:hAnsi="宋体" w:cs="Times New Roman"/>
                <w:sz w:val="24"/>
              </w:rPr>
              <w:t>省科技厅软科学</w:t>
            </w:r>
            <w:r>
              <w:rPr>
                <w:rFonts w:ascii="宋体" w:eastAsia="宋体" w:hAnsi="宋体" w:cs="Times New Roman" w:hint="eastAsia"/>
                <w:sz w:val="24"/>
              </w:rPr>
              <w:t>项目：</w:t>
            </w:r>
            <w:r>
              <w:rPr>
                <w:rFonts w:ascii="宋体" w:eastAsia="宋体" w:hAnsi="宋体" w:cs="Times New Roman"/>
                <w:sz w:val="24"/>
              </w:rPr>
              <w:t>创新型试点城城市运行机制研究</w:t>
            </w:r>
            <w:r>
              <w:rPr>
                <w:rFonts w:ascii="宋体" w:eastAsia="宋体" w:hAnsi="宋体" w:cs="Times New Roman"/>
                <w:sz w:val="24"/>
              </w:rPr>
              <w:t>-</w:t>
            </w:r>
            <w:r>
              <w:rPr>
                <w:rFonts w:ascii="宋体" w:eastAsia="宋体" w:hAnsi="宋体" w:cs="Times New Roman"/>
                <w:sz w:val="24"/>
              </w:rPr>
              <w:t>景德镇</w:t>
            </w:r>
            <w:r>
              <w:rPr>
                <w:rFonts w:ascii="宋体" w:eastAsia="宋体" w:hAnsi="宋体" w:cs="Times New Roman"/>
                <w:sz w:val="24"/>
              </w:rPr>
              <w:tab/>
            </w:r>
          </w:p>
          <w:p w:rsidR="004747CB" w:rsidRDefault="002F0197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江西省社科规划重大项目</w:t>
            </w:r>
            <w:r>
              <w:rPr>
                <w:rFonts w:ascii="宋体" w:eastAsia="宋体" w:hAnsi="宋体" w:cs="Times New Roman" w:hint="eastAsia"/>
                <w:sz w:val="24"/>
              </w:rPr>
              <w:t>：</w:t>
            </w:r>
            <w:r>
              <w:rPr>
                <w:rFonts w:ascii="宋体" w:eastAsia="宋体" w:hAnsi="宋体" w:cs="Times New Roman"/>
                <w:sz w:val="24"/>
              </w:rPr>
              <w:t>城市工业遗产的保护与利用研究</w:t>
            </w:r>
            <w:r>
              <w:rPr>
                <w:rFonts w:ascii="宋体" w:eastAsia="宋体" w:hAnsi="宋体" w:cs="Times New Roman"/>
                <w:sz w:val="24"/>
              </w:rPr>
              <w:t>——</w:t>
            </w:r>
            <w:r>
              <w:rPr>
                <w:rFonts w:ascii="宋体" w:eastAsia="宋体" w:hAnsi="宋体" w:cs="Times New Roman"/>
                <w:sz w:val="24"/>
              </w:rPr>
              <w:t>以景德镇为例</w:t>
            </w:r>
          </w:p>
          <w:p w:rsidR="004747CB" w:rsidRDefault="002F0197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江西省社科规划重点项目</w:t>
            </w:r>
            <w:r>
              <w:rPr>
                <w:rFonts w:ascii="宋体" w:eastAsia="宋体" w:hAnsi="宋体" w:cs="Times New Roman" w:hint="eastAsia"/>
                <w:sz w:val="24"/>
              </w:rPr>
              <w:t>：</w:t>
            </w:r>
            <w:r>
              <w:rPr>
                <w:rFonts w:ascii="宋体" w:eastAsia="宋体" w:hAnsi="宋体" w:cs="Times New Roman"/>
                <w:sz w:val="24"/>
              </w:rPr>
              <w:t>景德镇陶瓷科技城建设与城市创新研究</w:t>
            </w:r>
            <w:r>
              <w:rPr>
                <w:rFonts w:ascii="宋体" w:eastAsia="宋体" w:hAnsi="宋体" w:cs="Times New Roman"/>
                <w:sz w:val="24"/>
              </w:rPr>
              <w:tab/>
            </w:r>
          </w:p>
          <w:p w:rsidR="004747CB" w:rsidRDefault="002F0197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江西省艺术科学规划重点项目</w:t>
            </w:r>
            <w:r>
              <w:rPr>
                <w:rFonts w:ascii="宋体" w:eastAsia="宋体" w:hAnsi="宋体" w:cs="Times New Roman" w:hint="eastAsia"/>
                <w:sz w:val="24"/>
              </w:rPr>
              <w:t>：</w:t>
            </w:r>
            <w:r>
              <w:rPr>
                <w:rFonts w:ascii="宋体" w:eastAsia="宋体" w:hAnsi="宋体" w:cs="Times New Roman"/>
                <w:sz w:val="24"/>
              </w:rPr>
              <w:t>景德镇陶瓷文化遗产旅游与文化创意产业发展研究</w:t>
            </w:r>
          </w:p>
          <w:p w:rsidR="004747CB" w:rsidRDefault="002F0197">
            <w:pPr>
              <w:numPr>
                <w:ilvl w:val="0"/>
                <w:numId w:val="1"/>
              </w:numPr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江西省教育科学规划重点课题：行业特</w:t>
            </w:r>
            <w:r>
              <w:rPr>
                <w:rFonts w:ascii="宋体" w:eastAsia="宋体" w:hAnsi="宋体" w:cs="Times New Roman" w:hint="eastAsia"/>
                <w:sz w:val="24"/>
              </w:rPr>
              <w:t>色高校产学研战略合作研究</w:t>
            </w:r>
            <w:r>
              <w:rPr>
                <w:rFonts w:ascii="宋体" w:eastAsia="宋体" w:hAnsi="宋体" w:cs="Times New Roman" w:hint="eastAsia"/>
                <w:sz w:val="24"/>
              </w:rPr>
              <w:tab/>
            </w:r>
            <w:r>
              <w:rPr>
                <w:rFonts w:ascii="宋体" w:eastAsia="宋体" w:hAnsi="宋体" w:cs="Times New Roman"/>
                <w:b/>
                <w:bCs/>
                <w:sz w:val="24"/>
              </w:rPr>
              <w:tab/>
            </w:r>
            <w:r>
              <w:rPr>
                <w:rFonts w:ascii="宋体" w:eastAsia="宋体" w:hAnsi="宋体" w:cs="Times New Roman"/>
                <w:b/>
                <w:bCs/>
                <w:sz w:val="24"/>
              </w:rPr>
              <w:tab/>
            </w:r>
          </w:p>
        </w:tc>
      </w:tr>
      <w:tr w:rsidR="004747CB">
        <w:trPr>
          <w:trHeight w:val="1030"/>
          <w:jc w:val="center"/>
        </w:trPr>
        <w:tc>
          <w:tcPr>
            <w:tcW w:w="1833" w:type="dxa"/>
            <w:gridSpan w:val="2"/>
            <w:vMerge/>
            <w:vAlign w:val="center"/>
          </w:tcPr>
          <w:p w:rsidR="004747CB" w:rsidRDefault="004747CB">
            <w:pPr>
              <w:jc w:val="center"/>
              <w:rPr>
                <w:rFonts w:ascii="黑体" w:eastAsia="黑体" w:hAnsi="Times New Roman" w:cs="Times New Roman"/>
                <w:b/>
                <w:sz w:val="24"/>
              </w:rPr>
            </w:pPr>
          </w:p>
        </w:tc>
        <w:tc>
          <w:tcPr>
            <w:tcW w:w="9108" w:type="dxa"/>
            <w:gridSpan w:val="5"/>
          </w:tcPr>
          <w:p w:rsidR="004747CB" w:rsidRDefault="002F0197">
            <w:pPr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主要获奖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：</w:t>
            </w:r>
          </w:p>
          <w:p w:rsidR="004747CB" w:rsidRDefault="002F0197">
            <w:pPr>
              <w:numPr>
                <w:ilvl w:val="0"/>
                <w:numId w:val="2"/>
              </w:num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江西省第十次社科优秀成果二等奖：景德镇陶瓷私营经济现状及发展研究</w:t>
            </w:r>
          </w:p>
          <w:p w:rsidR="004747CB" w:rsidRDefault="002F0197">
            <w:pPr>
              <w:numPr>
                <w:ilvl w:val="0"/>
                <w:numId w:val="2"/>
              </w:numPr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江西省第十三次社科优秀成果二等奖：污染密集产业转移及其实证研究</w:t>
            </w:r>
          </w:p>
        </w:tc>
      </w:tr>
      <w:tr w:rsidR="004747CB">
        <w:trPr>
          <w:trHeight w:val="1321"/>
          <w:jc w:val="center"/>
        </w:trPr>
        <w:tc>
          <w:tcPr>
            <w:tcW w:w="1833" w:type="dxa"/>
            <w:gridSpan w:val="2"/>
            <w:vMerge/>
            <w:vAlign w:val="center"/>
          </w:tcPr>
          <w:p w:rsidR="004747CB" w:rsidRDefault="004747CB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9108" w:type="dxa"/>
            <w:gridSpan w:val="5"/>
            <w:vAlign w:val="center"/>
          </w:tcPr>
          <w:p w:rsidR="004747CB" w:rsidRDefault="002F0197">
            <w:pPr>
              <w:jc w:val="left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/>
                <w:b/>
                <w:bCs/>
                <w:sz w:val="24"/>
              </w:rPr>
              <w:t>学术论文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、论著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：</w:t>
            </w:r>
          </w:p>
          <w:p w:rsidR="004747CB" w:rsidRDefault="002F0197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Thoughts on Introducing the Strategy-orientated Environmental Performance Management of the Local Party and Government Leaders</w:t>
            </w:r>
            <w:r>
              <w:rPr>
                <w:rFonts w:ascii="宋体" w:eastAsia="宋体" w:hAnsi="宋体" w:cs="Times New Roman" w:hint="eastAsia"/>
                <w:sz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</w:rPr>
              <w:tab/>
              <w:t xml:space="preserve">The 2010 Euro-Asia </w:t>
            </w:r>
            <w:r>
              <w:rPr>
                <w:rFonts w:ascii="宋体" w:eastAsia="宋体" w:hAnsi="宋体" w:cs="Times New Roman" w:hint="eastAsia"/>
                <w:sz w:val="24"/>
              </w:rPr>
              <w:t>Conference on Environment and Corporate Social Responsibility</w:t>
            </w:r>
          </w:p>
          <w:p w:rsidR="004747CB" w:rsidRDefault="002F0197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Study on Jingdezhen Regional Innovation System Construction</w:t>
            </w:r>
            <w:r>
              <w:rPr>
                <w:rFonts w:ascii="宋体" w:eastAsia="宋体" w:hAnsi="宋体" w:cs="Times New Roman" w:hint="eastAsia"/>
                <w:sz w:val="24"/>
              </w:rPr>
              <w:t>—</w:t>
            </w:r>
            <w:r>
              <w:rPr>
                <w:rFonts w:ascii="宋体" w:eastAsia="宋体" w:hAnsi="宋体" w:cs="Times New Roman" w:hint="eastAsia"/>
                <w:sz w:val="24"/>
              </w:rPr>
              <w:t>Coping with Poyang Lake Ecological Economic Region Construction</w:t>
            </w:r>
            <w:r>
              <w:rPr>
                <w:rFonts w:ascii="宋体" w:eastAsia="宋体" w:hAnsi="宋体" w:cs="Times New Roman" w:hint="eastAsia"/>
                <w:sz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</w:rPr>
              <w:t>2010TY-IMOT</w:t>
            </w:r>
          </w:p>
          <w:p w:rsidR="004747CB" w:rsidRDefault="002F0197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我国地区差距现状及转移支付的均等化效应分析——基于不平等指标衡量的角度</w:t>
            </w:r>
            <w:r>
              <w:rPr>
                <w:rFonts w:ascii="宋体" w:eastAsia="宋体" w:hAnsi="宋体" w:cs="Times New Roman" w:hint="eastAsia"/>
                <w:sz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江西社会科学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>
              <w:rPr>
                <w:rFonts w:ascii="宋体" w:eastAsia="宋体" w:hAnsi="宋体" w:cs="Times New Roman" w:hint="eastAsia"/>
                <w:sz w:val="24"/>
              </w:rPr>
              <w:t>2011</w:t>
            </w:r>
            <w:r>
              <w:rPr>
                <w:rFonts w:ascii="宋体" w:eastAsia="宋体" w:hAnsi="宋体" w:cs="Times New Roman" w:hint="eastAsia"/>
                <w:sz w:val="24"/>
              </w:rPr>
              <w:t>（</w:t>
            </w:r>
            <w:r>
              <w:rPr>
                <w:rFonts w:ascii="宋体" w:eastAsia="宋体" w:hAnsi="宋体" w:cs="Times New Roman" w:hint="eastAsia"/>
                <w:sz w:val="24"/>
              </w:rPr>
              <w:t>12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:rsidR="004747CB" w:rsidRDefault="002F0197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从文化到文</w:t>
            </w:r>
            <w:r>
              <w:rPr>
                <w:rFonts w:ascii="宋体" w:eastAsia="宋体" w:hAnsi="宋体" w:cs="Times New Roman" w:hint="eastAsia"/>
                <w:sz w:val="24"/>
              </w:rPr>
              <w:t>态：互联互通环境下瓷都传播的基本策略</w:t>
            </w:r>
            <w:r>
              <w:rPr>
                <w:rFonts w:ascii="宋体" w:eastAsia="宋体" w:hAnsi="宋体" w:cs="Times New Roman" w:hint="eastAsia"/>
                <w:sz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</w:rPr>
              <w:t>陶瓷学报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>
              <w:rPr>
                <w:rFonts w:ascii="宋体" w:eastAsia="宋体" w:hAnsi="宋体" w:cs="Times New Roman" w:hint="eastAsia"/>
                <w:sz w:val="24"/>
              </w:rPr>
              <w:t>2017.01</w:t>
            </w:r>
          </w:p>
          <w:p w:rsidR="004747CB" w:rsidRDefault="002F0197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城市工业遗产的保护与利用研究——以景德镇为例</w:t>
            </w:r>
            <w:r>
              <w:rPr>
                <w:rFonts w:ascii="宋体" w:eastAsia="宋体" w:hAnsi="宋体" w:cs="Times New Roman" w:hint="eastAsia"/>
                <w:sz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</w:rPr>
              <w:t>江西高校出版社，</w:t>
            </w:r>
            <w:r>
              <w:rPr>
                <w:rFonts w:ascii="宋体" w:eastAsia="宋体" w:hAnsi="宋体" w:cs="Times New Roman" w:hint="eastAsia"/>
                <w:sz w:val="24"/>
              </w:rPr>
              <w:t>2021</w:t>
            </w:r>
            <w:r>
              <w:rPr>
                <w:rFonts w:ascii="宋体" w:eastAsia="宋体" w:hAnsi="宋体" w:cs="Times New Roman" w:hint="eastAsia"/>
                <w:sz w:val="24"/>
              </w:rPr>
              <w:t>年</w:t>
            </w:r>
          </w:p>
        </w:tc>
      </w:tr>
    </w:tbl>
    <w:p w:rsidR="004747CB" w:rsidRDefault="002F0197">
      <w:pPr>
        <w:ind w:firstLineChars="2600" w:firstLine="6264"/>
        <w:rPr>
          <w:rFonts w:eastAsia="黑体"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更新日期：</w:t>
      </w:r>
      <w:r>
        <w:rPr>
          <w:rFonts w:ascii="黑体" w:eastAsia="黑体" w:hint="eastAsia"/>
          <w:bCs/>
          <w:sz w:val="24"/>
        </w:rPr>
        <w:t>2022.0</w:t>
      </w:r>
      <w:r w:rsidR="003351CA">
        <w:rPr>
          <w:rFonts w:ascii="黑体" w:eastAsia="黑体"/>
          <w:bCs/>
          <w:sz w:val="24"/>
        </w:rPr>
        <w:t>9</w:t>
      </w:r>
      <w:bookmarkStart w:id="0" w:name="_GoBack"/>
      <w:bookmarkEnd w:id="0"/>
    </w:p>
    <w:sectPr w:rsidR="00474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97" w:rsidRDefault="002F0197" w:rsidP="00471D36">
      <w:r>
        <w:separator/>
      </w:r>
    </w:p>
  </w:endnote>
  <w:endnote w:type="continuationSeparator" w:id="0">
    <w:p w:rsidR="002F0197" w:rsidRDefault="002F0197" w:rsidP="0047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97" w:rsidRDefault="002F0197" w:rsidP="00471D36">
      <w:r>
        <w:separator/>
      </w:r>
    </w:p>
  </w:footnote>
  <w:footnote w:type="continuationSeparator" w:id="0">
    <w:p w:rsidR="002F0197" w:rsidRDefault="002F0197" w:rsidP="0047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88BD63"/>
    <w:multiLevelType w:val="singleLevel"/>
    <w:tmpl w:val="AB88BD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19444C5"/>
    <w:multiLevelType w:val="singleLevel"/>
    <w:tmpl w:val="419444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401821C"/>
    <w:multiLevelType w:val="singleLevel"/>
    <w:tmpl w:val="640182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FD33A7"/>
    <w:rsid w:val="002F0197"/>
    <w:rsid w:val="003351CA"/>
    <w:rsid w:val="00471D36"/>
    <w:rsid w:val="004747CB"/>
    <w:rsid w:val="18D361FB"/>
    <w:rsid w:val="20CB6796"/>
    <w:rsid w:val="23C95077"/>
    <w:rsid w:val="26FD33A7"/>
    <w:rsid w:val="639C18D3"/>
    <w:rsid w:val="756C5880"/>
    <w:rsid w:val="75A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4C3E6"/>
  <w15:docId w15:val="{C36927BF-B953-4332-A9FA-9CD8633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71D36"/>
    <w:rPr>
      <w:kern w:val="2"/>
      <w:sz w:val="18"/>
      <w:szCs w:val="18"/>
    </w:rPr>
  </w:style>
  <w:style w:type="paragraph" w:styleId="a5">
    <w:name w:val="footer"/>
    <w:basedOn w:val="a"/>
    <w:link w:val="a6"/>
    <w:rsid w:val="00471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71D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黄蕾</dc:creator>
  <cp:lastModifiedBy>bob</cp:lastModifiedBy>
  <cp:revision>3</cp:revision>
  <dcterms:created xsi:type="dcterms:W3CDTF">2022-04-14T08:35:00Z</dcterms:created>
  <dcterms:modified xsi:type="dcterms:W3CDTF">2022-09-18T10:39:00Z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B625342C3507433BB8937D0225BD3B62</vt:lpwstr>
  </property>
</Properties>
</file>